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32CA" w:rsidRDefault="00ED32CA">
      <w:pPr>
        <w:jc w:val="center"/>
        <w:rPr>
          <w:rFonts w:ascii="Tahoma" w:hAnsi="Tahoma" w:cs="Tahoma"/>
          <w:b/>
          <w:sz w:val="24"/>
          <w:szCs w:val="24"/>
        </w:rPr>
      </w:pPr>
      <w:r>
        <w:rPr>
          <w:rFonts w:ascii="Tahoma" w:hAnsi="Tahoma" w:cs="Tahoma"/>
          <w:b/>
          <w:noProof/>
          <w:sz w:val="24"/>
          <w:szCs w:val="24"/>
        </w:rPr>
        <w:drawing>
          <wp:inline distT="0" distB="0" distL="0" distR="0">
            <wp:extent cx="5943600" cy="269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ge format-01.png"/>
                    <pic:cNvPicPr/>
                  </pic:nvPicPr>
                  <pic:blipFill rotWithShape="1">
                    <a:blip r:embed="rId5" cstate="print">
                      <a:extLst>
                        <a:ext uri="{28A0092B-C50C-407E-A947-70E740481C1C}">
                          <a14:useLocalDpi xmlns:a14="http://schemas.microsoft.com/office/drawing/2010/main" val="0"/>
                        </a:ext>
                      </a:extLst>
                    </a:blip>
                    <a:srcRect t="13043" b="10054"/>
                    <a:stretch/>
                  </pic:blipFill>
                  <pic:spPr bwMode="auto">
                    <a:xfrm>
                      <a:off x="0" y="0"/>
                      <a:ext cx="5943600" cy="2695575"/>
                    </a:xfrm>
                    <a:prstGeom prst="rect">
                      <a:avLst/>
                    </a:prstGeom>
                    <a:ln>
                      <a:noFill/>
                    </a:ln>
                    <a:extLst>
                      <a:ext uri="{53640926-AAD7-44D8-BBD7-CCE9431645EC}">
                        <a14:shadowObscured xmlns:a14="http://schemas.microsoft.com/office/drawing/2010/main"/>
                      </a:ext>
                    </a:extLst>
                  </pic:spPr>
                </pic:pic>
              </a:graphicData>
            </a:graphic>
          </wp:inline>
        </w:drawing>
      </w:r>
    </w:p>
    <w:p w:rsidR="00ED32CA" w:rsidRDefault="00ED32CA">
      <w:pPr>
        <w:jc w:val="center"/>
        <w:rPr>
          <w:rFonts w:ascii="Tahoma" w:hAnsi="Tahoma" w:cs="Tahoma"/>
          <w:b/>
          <w:sz w:val="24"/>
          <w:szCs w:val="24"/>
        </w:rPr>
      </w:pPr>
    </w:p>
    <w:p w:rsidR="00ED32CA" w:rsidRDefault="00ED32CA">
      <w:pPr>
        <w:jc w:val="center"/>
        <w:rPr>
          <w:rFonts w:ascii="Tahoma" w:hAnsi="Tahoma" w:cs="Tahoma"/>
          <w:b/>
          <w:sz w:val="24"/>
          <w:szCs w:val="24"/>
        </w:rPr>
      </w:pPr>
      <w:r>
        <w:rPr>
          <w:rFonts w:ascii="Tahoma" w:hAnsi="Tahoma" w:cs="Tahoma"/>
          <w:b/>
          <w:sz w:val="24"/>
          <w:szCs w:val="24"/>
        </w:rPr>
        <w:t>I</w:t>
      </w:r>
      <w:r w:rsidR="00BA6BBD" w:rsidRPr="00BA6BBD">
        <w:rPr>
          <w:rFonts w:ascii="Tahoma" w:hAnsi="Tahoma" w:cs="Tahoma"/>
          <w:b/>
          <w:sz w:val="24"/>
          <w:szCs w:val="24"/>
        </w:rPr>
        <w:t>mmersive technology: the future of marketing</w:t>
      </w:r>
      <w:r>
        <w:rPr>
          <w:rFonts w:ascii="Tahoma" w:hAnsi="Tahoma" w:cs="Tahoma"/>
          <w:b/>
          <w:sz w:val="24"/>
          <w:szCs w:val="24"/>
        </w:rPr>
        <w:t xml:space="preserve"> </w:t>
      </w:r>
    </w:p>
    <w:p w:rsidR="00BF5A0C" w:rsidRPr="00BA6BBD" w:rsidRDefault="00ED32CA" w:rsidP="00ED32CA">
      <w:pPr>
        <w:jc w:val="center"/>
        <w:rPr>
          <w:rFonts w:ascii="Tahoma" w:hAnsi="Tahoma" w:cs="Tahoma"/>
          <w:sz w:val="24"/>
          <w:szCs w:val="24"/>
        </w:rPr>
      </w:pPr>
      <w:r>
        <w:rPr>
          <w:rFonts w:ascii="Tahoma" w:hAnsi="Tahoma" w:cs="Tahoma"/>
          <w:b/>
          <w:sz w:val="24"/>
          <w:szCs w:val="24"/>
        </w:rPr>
        <w:t>01 March 2017</w:t>
      </w:r>
    </w:p>
    <w:p w:rsidR="00BF5A0C" w:rsidRPr="00BA6BBD" w:rsidRDefault="00BF5A0C">
      <w:pPr>
        <w:rPr>
          <w:rFonts w:ascii="Tahoma" w:hAnsi="Tahoma" w:cs="Tahoma"/>
          <w:sz w:val="20"/>
          <w:szCs w:val="20"/>
        </w:rPr>
      </w:pPr>
    </w:p>
    <w:p w:rsidR="00BA6BBD" w:rsidRDefault="00CB7216">
      <w:pPr>
        <w:jc w:val="both"/>
        <w:rPr>
          <w:rFonts w:ascii="Tahoma" w:hAnsi="Tahoma" w:cs="Tahoma"/>
          <w:sz w:val="20"/>
          <w:szCs w:val="20"/>
        </w:rPr>
      </w:pPr>
      <w:r w:rsidRPr="00BA6BBD">
        <w:rPr>
          <w:rFonts w:ascii="Tahoma" w:hAnsi="Tahoma" w:cs="Tahoma"/>
          <w:sz w:val="20"/>
          <w:szCs w:val="20"/>
        </w:rPr>
        <w:t xml:space="preserve">The Mike Warne Event 2017 will be focusing on the use </w:t>
      </w:r>
      <w:r w:rsidR="00BA6BBD">
        <w:rPr>
          <w:rFonts w:ascii="Tahoma" w:hAnsi="Tahoma" w:cs="Tahoma"/>
          <w:sz w:val="20"/>
          <w:szCs w:val="20"/>
        </w:rPr>
        <w:t>of Virtual Reality (VR) in the m</w:t>
      </w:r>
      <w:r w:rsidRPr="00BA6BBD">
        <w:rPr>
          <w:rFonts w:ascii="Tahoma" w:hAnsi="Tahoma" w:cs="Tahoma"/>
          <w:sz w:val="20"/>
          <w:szCs w:val="20"/>
        </w:rPr>
        <w:t xml:space="preserve">arketing industry. With VR and other forms of immersive technology continuing to grow in popularity, the question is how can we, as </w:t>
      </w:r>
      <w:r w:rsidR="00BA6BBD">
        <w:rPr>
          <w:rFonts w:ascii="Tahoma" w:hAnsi="Tahoma" w:cs="Tahoma"/>
          <w:sz w:val="20"/>
          <w:szCs w:val="20"/>
        </w:rPr>
        <w:t>m</w:t>
      </w:r>
      <w:r w:rsidRPr="00BA6BBD">
        <w:rPr>
          <w:rFonts w:ascii="Tahoma" w:hAnsi="Tahoma" w:cs="Tahoma"/>
          <w:sz w:val="20"/>
          <w:szCs w:val="20"/>
        </w:rPr>
        <w:t xml:space="preserve">arketers, create measurable results with strategic use of these technologies? </w:t>
      </w:r>
    </w:p>
    <w:p w:rsidR="00BA6BBD" w:rsidRDefault="00BA6BBD">
      <w:pPr>
        <w:jc w:val="both"/>
        <w:rPr>
          <w:rFonts w:ascii="Tahoma" w:hAnsi="Tahoma" w:cs="Tahoma"/>
          <w:sz w:val="20"/>
          <w:szCs w:val="20"/>
        </w:rPr>
      </w:pPr>
    </w:p>
    <w:p w:rsidR="00BF5A0C" w:rsidRPr="00BA6BBD" w:rsidRDefault="00CB7216">
      <w:pPr>
        <w:jc w:val="both"/>
        <w:rPr>
          <w:rFonts w:ascii="Tahoma" w:hAnsi="Tahoma" w:cs="Tahoma"/>
          <w:sz w:val="20"/>
          <w:szCs w:val="20"/>
        </w:rPr>
      </w:pPr>
      <w:r w:rsidRPr="00BA6BBD">
        <w:rPr>
          <w:rFonts w:ascii="Tahoma" w:hAnsi="Tahoma" w:cs="Tahoma"/>
          <w:sz w:val="20"/>
          <w:szCs w:val="20"/>
        </w:rPr>
        <w:t>The Mike Warne Event will bring together VR industry leaders to address current industry challenges, trends, and share first-hand experience integrating these tactics into Marketing campaigns.</w:t>
      </w:r>
      <w:r w:rsidR="00BA6BBD">
        <w:rPr>
          <w:rFonts w:ascii="Tahoma" w:hAnsi="Tahoma" w:cs="Tahoma"/>
          <w:sz w:val="20"/>
          <w:szCs w:val="20"/>
        </w:rPr>
        <w:t xml:space="preserve"> The event, hosted by Bournemouth University and organised by BA (Hons) Marketing, under graduates  will be introduced by Chris Daly, Chief Executive of CIM. Speakers include:</w:t>
      </w:r>
    </w:p>
    <w:p w:rsidR="00BF5A0C" w:rsidRPr="00BA6BBD" w:rsidRDefault="00BF5A0C">
      <w:pPr>
        <w:jc w:val="both"/>
        <w:rPr>
          <w:rFonts w:ascii="Tahoma" w:hAnsi="Tahoma" w:cs="Tahoma"/>
          <w:sz w:val="20"/>
          <w:szCs w:val="20"/>
        </w:rPr>
      </w:pPr>
    </w:p>
    <w:p w:rsidR="00ED32CA" w:rsidRDefault="00ED32CA" w:rsidP="00CB7216">
      <w:pPr>
        <w:rPr>
          <w:rFonts w:ascii="Tahoma" w:hAnsi="Tahoma" w:cs="Tahoma"/>
          <w:b/>
          <w:sz w:val="20"/>
          <w:szCs w:val="20"/>
          <w:u w:val="single"/>
        </w:rPr>
      </w:pPr>
    </w:p>
    <w:p w:rsidR="00BF5A0C" w:rsidRPr="00BA6BBD" w:rsidRDefault="00BA6BBD" w:rsidP="00CB7216">
      <w:pPr>
        <w:rPr>
          <w:rFonts w:ascii="Tahoma" w:hAnsi="Tahoma" w:cs="Tahoma"/>
          <w:b/>
          <w:sz w:val="20"/>
          <w:szCs w:val="20"/>
          <w:u w:val="single"/>
        </w:rPr>
      </w:pPr>
      <w:r w:rsidRPr="00BA6BBD">
        <w:rPr>
          <w:rFonts w:ascii="Tahoma" w:hAnsi="Tahoma" w:cs="Tahoma"/>
          <w:b/>
          <w:sz w:val="20"/>
          <w:szCs w:val="20"/>
          <w:u w:val="single"/>
        </w:rPr>
        <w:t>Deciphering VR</w:t>
      </w:r>
      <w:r w:rsidR="00CB7216" w:rsidRPr="00BA6BBD">
        <w:rPr>
          <w:rFonts w:ascii="Tahoma" w:hAnsi="Tahoma" w:cs="Tahoma"/>
          <w:b/>
          <w:sz w:val="20"/>
          <w:szCs w:val="20"/>
          <w:u w:val="single"/>
        </w:rPr>
        <w:br/>
      </w:r>
    </w:p>
    <w:p w:rsidR="00BF5A0C" w:rsidRPr="00BA6BBD" w:rsidRDefault="00CB7216">
      <w:pPr>
        <w:rPr>
          <w:rFonts w:ascii="Tahoma" w:hAnsi="Tahoma" w:cs="Tahoma"/>
          <w:sz w:val="20"/>
          <w:szCs w:val="20"/>
        </w:rPr>
      </w:pPr>
      <w:r w:rsidRPr="00BA6BBD">
        <w:rPr>
          <w:rFonts w:ascii="Tahoma" w:hAnsi="Tahoma" w:cs="Tahoma"/>
          <w:b/>
          <w:sz w:val="20"/>
          <w:szCs w:val="20"/>
        </w:rPr>
        <w:t>Dean Johnson</w:t>
      </w:r>
      <w:r w:rsidR="00BA6BBD" w:rsidRPr="00BA6BBD">
        <w:rPr>
          <w:rFonts w:ascii="Tahoma" w:hAnsi="Tahoma" w:cs="Tahoma"/>
          <w:sz w:val="20"/>
          <w:szCs w:val="20"/>
        </w:rPr>
        <w:t xml:space="preserve">, </w:t>
      </w:r>
      <w:r w:rsidRPr="00BA6BBD">
        <w:rPr>
          <w:rFonts w:ascii="Tahoma" w:hAnsi="Tahoma" w:cs="Tahoma"/>
          <w:b/>
          <w:sz w:val="20"/>
          <w:szCs w:val="20"/>
        </w:rPr>
        <w:t xml:space="preserve">Head of Innovation, </w:t>
      </w:r>
      <w:proofErr w:type="spellStart"/>
      <w:r w:rsidRPr="00BA6BBD">
        <w:rPr>
          <w:rFonts w:ascii="Tahoma" w:hAnsi="Tahoma" w:cs="Tahoma"/>
          <w:b/>
          <w:sz w:val="20"/>
          <w:szCs w:val="20"/>
        </w:rPr>
        <w:t>Brandwidth</w:t>
      </w:r>
      <w:proofErr w:type="spellEnd"/>
      <w:r w:rsidRPr="00BA6BBD">
        <w:rPr>
          <w:rFonts w:ascii="Tahoma" w:hAnsi="Tahoma" w:cs="Tahoma"/>
          <w:i/>
          <w:sz w:val="20"/>
          <w:szCs w:val="20"/>
        </w:rPr>
        <w:t xml:space="preserve"> </w:t>
      </w:r>
    </w:p>
    <w:p w:rsidR="00BF5A0C" w:rsidRPr="00BA6BBD" w:rsidRDefault="00CB7216">
      <w:pPr>
        <w:rPr>
          <w:rFonts w:ascii="Tahoma" w:hAnsi="Tahoma" w:cs="Tahoma"/>
          <w:sz w:val="20"/>
          <w:szCs w:val="20"/>
        </w:rPr>
      </w:pPr>
      <w:r w:rsidRPr="00BA6BBD">
        <w:rPr>
          <w:rFonts w:ascii="Tahoma" w:hAnsi="Tahoma" w:cs="Tahoma"/>
          <w:noProof/>
          <w:sz w:val="20"/>
          <w:szCs w:val="20"/>
        </w:rPr>
        <w:drawing>
          <wp:anchor distT="57150" distB="57150" distL="57150" distR="57150" simplePos="0" relativeHeight="251658240" behindDoc="0" locked="0" layoutInCell="0" hidden="0" allowOverlap="1">
            <wp:simplePos x="0" y="0"/>
            <wp:positionH relativeFrom="margin">
              <wp:posOffset>-57149</wp:posOffset>
            </wp:positionH>
            <wp:positionV relativeFrom="paragraph">
              <wp:posOffset>142875</wp:posOffset>
            </wp:positionV>
            <wp:extent cx="1390650" cy="1390650"/>
            <wp:effectExtent l="0" t="0" r="0" b="0"/>
            <wp:wrapSquare wrapText="bothSides" distT="57150" distB="57150" distL="57150" distR="57150"/>
            <wp:docPr id="2" name="image04.jpg" descr="DeanJohn230916_crop.jpg"/>
            <wp:cNvGraphicFramePr/>
            <a:graphic xmlns:a="http://schemas.openxmlformats.org/drawingml/2006/main">
              <a:graphicData uri="http://schemas.openxmlformats.org/drawingml/2006/picture">
                <pic:pic xmlns:pic="http://schemas.openxmlformats.org/drawingml/2006/picture">
                  <pic:nvPicPr>
                    <pic:cNvPr id="0" name="image04.jpg" descr="DeanJohn230916_crop.jpg"/>
                    <pic:cNvPicPr preferRelativeResize="0"/>
                  </pic:nvPicPr>
                  <pic:blipFill>
                    <a:blip r:embed="rId6"/>
                    <a:srcRect/>
                    <a:stretch>
                      <a:fillRect/>
                    </a:stretch>
                  </pic:blipFill>
                  <pic:spPr>
                    <a:xfrm>
                      <a:off x="0" y="0"/>
                      <a:ext cx="1390650" cy="1390650"/>
                    </a:xfrm>
                    <a:prstGeom prst="rect">
                      <a:avLst/>
                    </a:prstGeom>
                    <a:ln/>
                  </pic:spPr>
                </pic:pic>
              </a:graphicData>
            </a:graphic>
          </wp:anchor>
        </w:drawing>
      </w:r>
    </w:p>
    <w:p w:rsidR="00BF5A0C" w:rsidRPr="00BA6BBD" w:rsidRDefault="00CB7216">
      <w:pPr>
        <w:jc w:val="both"/>
        <w:rPr>
          <w:rFonts w:ascii="Tahoma" w:hAnsi="Tahoma" w:cs="Tahoma"/>
          <w:sz w:val="20"/>
          <w:szCs w:val="20"/>
        </w:rPr>
      </w:pPr>
      <w:r w:rsidRPr="00BA6BBD">
        <w:rPr>
          <w:rFonts w:ascii="Tahoma" w:hAnsi="Tahoma" w:cs="Tahoma"/>
          <w:sz w:val="20"/>
          <w:szCs w:val="20"/>
        </w:rPr>
        <w:t xml:space="preserve">As an accomplished design leader, writer, presenter and BBC tech pundit, Dean is currently shaping the future of Virtual Reality (VR) as Head of Innovation at </w:t>
      </w:r>
      <w:proofErr w:type="spellStart"/>
      <w:r w:rsidRPr="00BA6BBD">
        <w:rPr>
          <w:rFonts w:ascii="Tahoma" w:hAnsi="Tahoma" w:cs="Tahoma"/>
          <w:sz w:val="20"/>
          <w:szCs w:val="20"/>
        </w:rPr>
        <w:t>Brandwidth</w:t>
      </w:r>
      <w:proofErr w:type="spellEnd"/>
      <w:r w:rsidRPr="00BA6BBD">
        <w:rPr>
          <w:rFonts w:ascii="Tahoma" w:hAnsi="Tahoma" w:cs="Tahoma"/>
          <w:sz w:val="20"/>
          <w:szCs w:val="20"/>
        </w:rPr>
        <w:t xml:space="preserve">, a creative brand engagement agency using VR with some of the world’s biggest companies. Through his experience speaking on the topic of VR at events such as </w:t>
      </w:r>
      <w:proofErr w:type="spellStart"/>
      <w:r w:rsidRPr="00BA6BBD">
        <w:rPr>
          <w:rFonts w:ascii="Tahoma" w:hAnsi="Tahoma" w:cs="Tahoma"/>
          <w:sz w:val="20"/>
          <w:szCs w:val="20"/>
        </w:rPr>
        <w:t>TEDx</w:t>
      </w:r>
      <w:proofErr w:type="spellEnd"/>
      <w:r w:rsidRPr="00BA6BBD">
        <w:rPr>
          <w:rFonts w:ascii="Tahoma" w:hAnsi="Tahoma" w:cs="Tahoma"/>
          <w:sz w:val="20"/>
          <w:szCs w:val="20"/>
        </w:rPr>
        <w:t xml:space="preserve"> Athens and as co-host of the world’s first live-action VR series #</w:t>
      </w:r>
      <w:proofErr w:type="spellStart"/>
      <w:r w:rsidRPr="00BA6BBD">
        <w:rPr>
          <w:rFonts w:ascii="Tahoma" w:hAnsi="Tahoma" w:cs="Tahoma"/>
          <w:sz w:val="20"/>
          <w:szCs w:val="20"/>
        </w:rPr>
        <w:t>StereocastVR</w:t>
      </w:r>
      <w:proofErr w:type="spellEnd"/>
      <w:r w:rsidRPr="00BA6BBD">
        <w:rPr>
          <w:rFonts w:ascii="Tahoma" w:hAnsi="Tahoma" w:cs="Tahoma"/>
          <w:sz w:val="20"/>
          <w:szCs w:val="20"/>
        </w:rPr>
        <w:t>, Dean continues to push the boundaries of VR further than ever before. At the Mike Warne Event</w:t>
      </w:r>
      <w:r w:rsidR="00ED32CA">
        <w:rPr>
          <w:rFonts w:ascii="Tahoma" w:hAnsi="Tahoma" w:cs="Tahoma"/>
          <w:sz w:val="20"/>
          <w:szCs w:val="20"/>
        </w:rPr>
        <w:t>,</w:t>
      </w:r>
      <w:r w:rsidRPr="00BA6BBD">
        <w:rPr>
          <w:rFonts w:ascii="Tahoma" w:hAnsi="Tahoma" w:cs="Tahoma"/>
          <w:sz w:val="20"/>
          <w:szCs w:val="20"/>
        </w:rPr>
        <w:t xml:space="preserve"> Dean will be sharing his expertise during an introduction into the capabilities of VR and the unique opportunities this technology can offer Marketers.  </w:t>
      </w:r>
    </w:p>
    <w:p w:rsidR="00BF5A0C" w:rsidRPr="00BA6BBD" w:rsidRDefault="00BF5A0C">
      <w:pPr>
        <w:jc w:val="both"/>
        <w:rPr>
          <w:rFonts w:ascii="Tahoma" w:hAnsi="Tahoma" w:cs="Tahoma"/>
          <w:sz w:val="20"/>
          <w:szCs w:val="20"/>
        </w:rPr>
      </w:pPr>
    </w:p>
    <w:p w:rsidR="00ED32CA" w:rsidRDefault="00ED32CA">
      <w:pPr>
        <w:jc w:val="both"/>
        <w:rPr>
          <w:rFonts w:ascii="Tahoma" w:hAnsi="Tahoma" w:cs="Tahoma"/>
          <w:b/>
          <w:sz w:val="20"/>
          <w:szCs w:val="20"/>
          <w:u w:val="single"/>
        </w:rPr>
      </w:pPr>
    </w:p>
    <w:p w:rsidR="00ED32CA" w:rsidRDefault="00ED32CA">
      <w:pPr>
        <w:jc w:val="both"/>
        <w:rPr>
          <w:rFonts w:ascii="Tahoma" w:hAnsi="Tahoma" w:cs="Tahoma"/>
          <w:b/>
          <w:sz w:val="20"/>
          <w:szCs w:val="20"/>
          <w:u w:val="single"/>
        </w:rPr>
      </w:pPr>
    </w:p>
    <w:p w:rsidR="00ED32CA" w:rsidRDefault="00ED32CA">
      <w:pPr>
        <w:jc w:val="both"/>
        <w:rPr>
          <w:rFonts w:ascii="Tahoma" w:hAnsi="Tahoma" w:cs="Tahoma"/>
          <w:b/>
          <w:sz w:val="20"/>
          <w:szCs w:val="20"/>
          <w:u w:val="single"/>
        </w:rPr>
      </w:pPr>
    </w:p>
    <w:p w:rsidR="00ED32CA" w:rsidRDefault="00ED32CA">
      <w:pPr>
        <w:jc w:val="both"/>
        <w:rPr>
          <w:rFonts w:ascii="Tahoma" w:hAnsi="Tahoma" w:cs="Tahoma"/>
          <w:b/>
          <w:sz w:val="20"/>
          <w:szCs w:val="20"/>
          <w:u w:val="single"/>
        </w:rPr>
      </w:pPr>
    </w:p>
    <w:p w:rsidR="00ED32CA" w:rsidRDefault="00ED32CA">
      <w:pPr>
        <w:jc w:val="both"/>
        <w:rPr>
          <w:rFonts w:ascii="Tahoma" w:hAnsi="Tahoma" w:cs="Tahoma"/>
          <w:b/>
          <w:sz w:val="20"/>
          <w:szCs w:val="20"/>
          <w:u w:val="single"/>
        </w:rPr>
      </w:pPr>
    </w:p>
    <w:p w:rsidR="00ED32CA" w:rsidRDefault="00ED32CA">
      <w:pPr>
        <w:jc w:val="both"/>
        <w:rPr>
          <w:rFonts w:ascii="Tahoma" w:hAnsi="Tahoma" w:cs="Tahoma"/>
          <w:b/>
          <w:sz w:val="20"/>
          <w:szCs w:val="20"/>
          <w:u w:val="single"/>
        </w:rPr>
      </w:pPr>
    </w:p>
    <w:p w:rsidR="00ED32CA" w:rsidRDefault="00ED32CA">
      <w:pPr>
        <w:jc w:val="both"/>
        <w:rPr>
          <w:rFonts w:ascii="Tahoma" w:hAnsi="Tahoma" w:cs="Tahoma"/>
          <w:b/>
          <w:sz w:val="20"/>
          <w:szCs w:val="20"/>
          <w:u w:val="single"/>
        </w:rPr>
      </w:pPr>
    </w:p>
    <w:p w:rsidR="00BF5A0C" w:rsidRPr="00BA6BBD" w:rsidRDefault="00BA6BBD">
      <w:pPr>
        <w:jc w:val="both"/>
        <w:rPr>
          <w:rFonts w:ascii="Tahoma" w:hAnsi="Tahoma" w:cs="Tahoma"/>
          <w:b/>
          <w:sz w:val="20"/>
          <w:szCs w:val="20"/>
        </w:rPr>
      </w:pPr>
      <w:r>
        <w:rPr>
          <w:rFonts w:ascii="Tahoma" w:hAnsi="Tahoma" w:cs="Tahoma"/>
          <w:b/>
          <w:sz w:val="20"/>
          <w:szCs w:val="20"/>
          <w:u w:val="single"/>
        </w:rPr>
        <w:t>VR: Here and Now</w:t>
      </w:r>
    </w:p>
    <w:p w:rsidR="00BF5A0C" w:rsidRPr="00BA6BBD" w:rsidRDefault="00BF5A0C">
      <w:pPr>
        <w:jc w:val="both"/>
        <w:rPr>
          <w:rFonts w:ascii="Tahoma" w:hAnsi="Tahoma" w:cs="Tahoma"/>
          <w:sz w:val="20"/>
          <w:szCs w:val="20"/>
        </w:rPr>
      </w:pPr>
    </w:p>
    <w:p w:rsidR="00BF5A0C" w:rsidRDefault="00CB7216">
      <w:pPr>
        <w:rPr>
          <w:rFonts w:ascii="Tahoma" w:hAnsi="Tahoma" w:cs="Tahoma"/>
          <w:b/>
          <w:sz w:val="20"/>
          <w:szCs w:val="20"/>
        </w:rPr>
      </w:pPr>
      <w:r w:rsidRPr="00BA6BBD">
        <w:rPr>
          <w:rFonts w:ascii="Tahoma" w:hAnsi="Tahoma" w:cs="Tahoma"/>
          <w:b/>
          <w:sz w:val="20"/>
          <w:szCs w:val="20"/>
        </w:rPr>
        <w:t>Sama</w:t>
      </w:r>
      <w:r w:rsidR="00BA6BBD">
        <w:rPr>
          <w:rFonts w:ascii="Tahoma" w:hAnsi="Tahoma" w:cs="Tahoma"/>
          <w:b/>
          <w:sz w:val="20"/>
          <w:szCs w:val="20"/>
        </w:rPr>
        <w:t xml:space="preserve">ntha Kingston, </w:t>
      </w:r>
      <w:r w:rsidRPr="00BA6BBD">
        <w:rPr>
          <w:rFonts w:ascii="Tahoma" w:hAnsi="Tahoma" w:cs="Tahoma"/>
          <w:b/>
          <w:sz w:val="20"/>
          <w:szCs w:val="20"/>
        </w:rPr>
        <w:t>Client Director, Virtual Umbrella</w:t>
      </w:r>
    </w:p>
    <w:p w:rsidR="00ED32CA" w:rsidRPr="00BA6BBD" w:rsidRDefault="00ED32CA">
      <w:pPr>
        <w:rPr>
          <w:rFonts w:ascii="Tahoma" w:hAnsi="Tahoma" w:cs="Tahoma"/>
          <w:sz w:val="20"/>
          <w:szCs w:val="20"/>
        </w:rPr>
      </w:pPr>
    </w:p>
    <w:p w:rsidR="00BF5A0C" w:rsidRPr="00BA6BBD" w:rsidRDefault="00BA6BBD">
      <w:pPr>
        <w:rPr>
          <w:rFonts w:ascii="Tahoma" w:hAnsi="Tahoma" w:cs="Tahoma"/>
          <w:sz w:val="20"/>
          <w:szCs w:val="20"/>
        </w:rPr>
      </w:pPr>
      <w:r w:rsidRPr="00BA6BBD">
        <w:rPr>
          <w:rFonts w:ascii="Tahoma" w:hAnsi="Tahoma" w:cs="Tahoma"/>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1314450" cy="1304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atha Kingston.jpg"/>
                    <pic:cNvPicPr/>
                  </pic:nvPicPr>
                  <pic:blipFill>
                    <a:blip r:embed="rId7">
                      <a:extLst>
                        <a:ext uri="{28A0092B-C50C-407E-A947-70E740481C1C}">
                          <a14:useLocalDpi xmlns:a14="http://schemas.microsoft.com/office/drawing/2010/main" val="0"/>
                        </a:ext>
                      </a:extLst>
                    </a:blip>
                    <a:stretch>
                      <a:fillRect/>
                    </a:stretch>
                  </pic:blipFill>
                  <pic:spPr>
                    <a:xfrm>
                      <a:off x="0" y="0"/>
                      <a:ext cx="1314450" cy="1304855"/>
                    </a:xfrm>
                    <a:prstGeom prst="rect">
                      <a:avLst/>
                    </a:prstGeom>
                  </pic:spPr>
                </pic:pic>
              </a:graphicData>
            </a:graphic>
            <wp14:sizeRelH relativeFrom="page">
              <wp14:pctWidth>0</wp14:pctWidth>
            </wp14:sizeRelH>
            <wp14:sizeRelV relativeFrom="page">
              <wp14:pctHeight>0</wp14:pctHeight>
            </wp14:sizeRelV>
          </wp:anchor>
        </w:drawing>
      </w:r>
      <w:r w:rsidR="00CB7216" w:rsidRPr="00BA6BBD">
        <w:rPr>
          <w:rFonts w:ascii="Tahoma" w:hAnsi="Tahoma" w:cs="Tahoma"/>
          <w:sz w:val="20"/>
          <w:szCs w:val="20"/>
        </w:rPr>
        <w:t xml:space="preserve">Samantha is currently an award-winning Client Director at Virtual Umbrella, a Marketing and PR specialist agency working exclusively in the VR industry. Whilst Virtual Umbrella has only been established in the Tech industry for the past two years, the agency has already established themselves as leaders in the VR field through their work with companies such as Leo Burnett, Uber, Lipton Ice Tea, and a variety of agencies and game companies. Outside of her role at Virtual Umbrella, Samantha has a proactive voice within the VR community and for Women in Tech where she is often present as a moderator on panels on equality in the workplace. Samantha will be presenting VR from the client’s perspective through a range of VR case studies, including the impact this has on Marketers’ approach VR. </w:t>
      </w:r>
    </w:p>
    <w:p w:rsidR="00BF5A0C" w:rsidRDefault="00BF5A0C">
      <w:pPr>
        <w:rPr>
          <w:rFonts w:ascii="Tahoma" w:hAnsi="Tahoma" w:cs="Tahoma"/>
          <w:sz w:val="20"/>
          <w:szCs w:val="20"/>
        </w:rPr>
      </w:pPr>
    </w:p>
    <w:p w:rsidR="00ED32CA" w:rsidRDefault="00ED32CA">
      <w:pPr>
        <w:rPr>
          <w:rFonts w:ascii="Tahoma" w:hAnsi="Tahoma" w:cs="Tahoma"/>
          <w:sz w:val="20"/>
          <w:szCs w:val="20"/>
        </w:rPr>
      </w:pPr>
      <w:bookmarkStart w:id="0" w:name="_GoBack"/>
      <w:bookmarkEnd w:id="0"/>
    </w:p>
    <w:p w:rsidR="00ED32CA" w:rsidRPr="00BA6BBD" w:rsidRDefault="00ED32CA">
      <w:pPr>
        <w:rPr>
          <w:rFonts w:ascii="Tahoma" w:hAnsi="Tahoma" w:cs="Tahoma"/>
          <w:sz w:val="20"/>
          <w:szCs w:val="20"/>
        </w:rPr>
      </w:pPr>
    </w:p>
    <w:p w:rsidR="00ED32CA" w:rsidRDefault="00BA6BBD" w:rsidP="00ED32CA">
      <w:pPr>
        <w:jc w:val="both"/>
        <w:rPr>
          <w:rFonts w:ascii="Tahoma" w:hAnsi="Tahoma" w:cs="Tahoma"/>
          <w:b/>
          <w:sz w:val="20"/>
          <w:szCs w:val="20"/>
        </w:rPr>
      </w:pPr>
      <w:r>
        <w:rPr>
          <w:rFonts w:ascii="Tahoma" w:hAnsi="Tahoma" w:cs="Tahoma"/>
          <w:b/>
          <w:sz w:val="20"/>
          <w:szCs w:val="20"/>
          <w:u w:val="single"/>
        </w:rPr>
        <w:t>VR: The Future Forecast</w:t>
      </w:r>
    </w:p>
    <w:p w:rsidR="00ED32CA" w:rsidRDefault="00ED32CA" w:rsidP="00ED32CA">
      <w:pPr>
        <w:jc w:val="both"/>
        <w:rPr>
          <w:rFonts w:ascii="Tahoma" w:hAnsi="Tahoma" w:cs="Tahoma"/>
          <w:b/>
          <w:sz w:val="20"/>
          <w:szCs w:val="20"/>
        </w:rPr>
      </w:pPr>
    </w:p>
    <w:p w:rsidR="00BF5A0C" w:rsidRDefault="00CB7216" w:rsidP="00ED32CA">
      <w:pPr>
        <w:jc w:val="both"/>
        <w:rPr>
          <w:rFonts w:ascii="Tahoma" w:hAnsi="Tahoma" w:cs="Tahoma"/>
          <w:b/>
          <w:sz w:val="20"/>
          <w:szCs w:val="20"/>
        </w:rPr>
      </w:pPr>
      <w:r w:rsidRPr="00BA6BBD">
        <w:rPr>
          <w:rFonts w:ascii="Tahoma" w:hAnsi="Tahoma" w:cs="Tahoma"/>
          <w:b/>
          <w:sz w:val="20"/>
          <w:szCs w:val="20"/>
        </w:rPr>
        <w:t>Cathy White</w:t>
      </w:r>
      <w:r w:rsidR="00BA6BBD" w:rsidRPr="00BA6BBD">
        <w:rPr>
          <w:rFonts w:ascii="Tahoma" w:hAnsi="Tahoma" w:cs="Tahoma"/>
          <w:b/>
          <w:sz w:val="20"/>
          <w:szCs w:val="20"/>
        </w:rPr>
        <w:t>,</w:t>
      </w:r>
      <w:r w:rsidR="00BA6BBD" w:rsidRPr="00BA6BBD">
        <w:rPr>
          <w:rFonts w:ascii="Tahoma" w:hAnsi="Tahoma" w:cs="Tahoma"/>
          <w:sz w:val="20"/>
          <w:szCs w:val="20"/>
        </w:rPr>
        <w:t xml:space="preserve"> </w:t>
      </w:r>
      <w:r w:rsidRPr="00BA6BBD">
        <w:rPr>
          <w:rFonts w:ascii="Tahoma" w:hAnsi="Tahoma" w:cs="Tahoma"/>
          <w:b/>
          <w:sz w:val="20"/>
          <w:szCs w:val="20"/>
        </w:rPr>
        <w:t>Founder, CEW Communications</w:t>
      </w:r>
    </w:p>
    <w:p w:rsidR="00ED32CA" w:rsidRPr="00ED32CA" w:rsidRDefault="00ED32CA" w:rsidP="00ED32CA">
      <w:pPr>
        <w:jc w:val="both"/>
        <w:rPr>
          <w:rFonts w:ascii="Tahoma" w:hAnsi="Tahoma" w:cs="Tahoma"/>
          <w:b/>
          <w:sz w:val="20"/>
          <w:szCs w:val="20"/>
        </w:rPr>
      </w:pPr>
    </w:p>
    <w:p w:rsidR="00BF5A0C" w:rsidRPr="00BA6BBD" w:rsidRDefault="00CB7216" w:rsidP="00BA6BBD">
      <w:pPr>
        <w:jc w:val="both"/>
        <w:rPr>
          <w:rFonts w:ascii="Tahoma" w:hAnsi="Tahoma" w:cs="Tahoma"/>
          <w:sz w:val="20"/>
          <w:szCs w:val="20"/>
        </w:rPr>
      </w:pPr>
      <w:r w:rsidRPr="00BA6BBD">
        <w:rPr>
          <w:rFonts w:ascii="Tahoma" w:hAnsi="Tahoma" w:cs="Tahoma"/>
          <w:noProof/>
          <w:sz w:val="20"/>
          <w:szCs w:val="20"/>
        </w:rPr>
        <w:drawing>
          <wp:anchor distT="114300" distB="114300" distL="114300" distR="114300" simplePos="0" relativeHeight="251660288" behindDoc="0" locked="0" layoutInCell="0" hidden="0" allowOverlap="1">
            <wp:simplePos x="0" y="0"/>
            <wp:positionH relativeFrom="margin">
              <wp:posOffset>-114299</wp:posOffset>
            </wp:positionH>
            <wp:positionV relativeFrom="paragraph">
              <wp:posOffset>85725</wp:posOffset>
            </wp:positionV>
            <wp:extent cx="1390650" cy="1390650"/>
            <wp:effectExtent l="0" t="0" r="0" b="0"/>
            <wp:wrapSquare wrapText="bothSides" distT="114300" distB="114300" distL="114300" distR="114300"/>
            <wp:docPr id="1" name="image02.jpg" descr="FXazwKUN.jpg"/>
            <wp:cNvGraphicFramePr/>
            <a:graphic xmlns:a="http://schemas.openxmlformats.org/drawingml/2006/main">
              <a:graphicData uri="http://schemas.openxmlformats.org/drawingml/2006/picture">
                <pic:pic xmlns:pic="http://schemas.openxmlformats.org/drawingml/2006/picture">
                  <pic:nvPicPr>
                    <pic:cNvPr id="0" name="image02.jpg" descr="FXazwKUN.jpg"/>
                    <pic:cNvPicPr preferRelativeResize="0"/>
                  </pic:nvPicPr>
                  <pic:blipFill>
                    <a:blip r:embed="rId8"/>
                    <a:srcRect/>
                    <a:stretch>
                      <a:fillRect/>
                    </a:stretch>
                  </pic:blipFill>
                  <pic:spPr>
                    <a:xfrm>
                      <a:off x="0" y="0"/>
                      <a:ext cx="1390650" cy="1390650"/>
                    </a:xfrm>
                    <a:prstGeom prst="rect">
                      <a:avLst/>
                    </a:prstGeom>
                    <a:ln/>
                  </pic:spPr>
                </pic:pic>
              </a:graphicData>
            </a:graphic>
          </wp:anchor>
        </w:drawing>
      </w:r>
      <w:r w:rsidRPr="00BA6BBD">
        <w:rPr>
          <w:rFonts w:ascii="Tahoma" w:hAnsi="Tahoma" w:cs="Tahoma"/>
          <w:sz w:val="20"/>
          <w:szCs w:val="20"/>
        </w:rPr>
        <w:t xml:space="preserve">Acknowledged by PR Week as a ‘Rising Star’ in the tech industry, Cathy has worked on international campaigns in a range of sectors across the Tech space including some of Europe's leading </w:t>
      </w:r>
      <w:proofErr w:type="spellStart"/>
      <w:r w:rsidRPr="00BA6BBD">
        <w:rPr>
          <w:rFonts w:ascii="Tahoma" w:hAnsi="Tahoma" w:cs="Tahoma"/>
          <w:sz w:val="20"/>
          <w:szCs w:val="20"/>
        </w:rPr>
        <w:t>startups</w:t>
      </w:r>
      <w:proofErr w:type="spellEnd"/>
      <w:r w:rsidRPr="00BA6BBD">
        <w:rPr>
          <w:rFonts w:ascii="Tahoma" w:hAnsi="Tahoma" w:cs="Tahoma"/>
          <w:sz w:val="20"/>
          <w:szCs w:val="20"/>
        </w:rPr>
        <w:t xml:space="preserve"> such Esprit, </w:t>
      </w:r>
      <w:proofErr w:type="spellStart"/>
      <w:r w:rsidRPr="00BA6BBD">
        <w:rPr>
          <w:rFonts w:ascii="Tahoma" w:hAnsi="Tahoma" w:cs="Tahoma"/>
          <w:sz w:val="20"/>
          <w:szCs w:val="20"/>
        </w:rPr>
        <w:t>Transferwise</w:t>
      </w:r>
      <w:proofErr w:type="spellEnd"/>
      <w:r w:rsidRPr="00BA6BBD">
        <w:rPr>
          <w:rFonts w:ascii="Tahoma" w:hAnsi="Tahoma" w:cs="Tahoma"/>
          <w:sz w:val="20"/>
          <w:szCs w:val="20"/>
        </w:rPr>
        <w:t xml:space="preserve"> and Etsy. As the Founder at CEW Communications she specialises in accelerating the growth of digital </w:t>
      </w:r>
      <w:proofErr w:type="spellStart"/>
      <w:r w:rsidRPr="00BA6BBD">
        <w:rPr>
          <w:rFonts w:ascii="Tahoma" w:hAnsi="Tahoma" w:cs="Tahoma"/>
          <w:sz w:val="20"/>
          <w:szCs w:val="20"/>
        </w:rPr>
        <w:t>startups</w:t>
      </w:r>
      <w:proofErr w:type="spellEnd"/>
      <w:r w:rsidRPr="00BA6BBD">
        <w:rPr>
          <w:rFonts w:ascii="Tahoma" w:hAnsi="Tahoma" w:cs="Tahoma"/>
          <w:sz w:val="20"/>
          <w:szCs w:val="20"/>
        </w:rPr>
        <w:t xml:space="preserve">. Cathy is also an organiser for the networking group </w:t>
      </w:r>
      <w:proofErr w:type="spellStart"/>
      <w:r w:rsidRPr="00BA6BBD">
        <w:rPr>
          <w:rFonts w:ascii="Tahoma" w:hAnsi="Tahoma" w:cs="Tahoma"/>
          <w:sz w:val="20"/>
          <w:szCs w:val="20"/>
        </w:rPr>
        <w:t>GeekGirl</w:t>
      </w:r>
      <w:proofErr w:type="spellEnd"/>
      <w:r w:rsidRPr="00BA6BBD">
        <w:rPr>
          <w:rFonts w:ascii="Tahoma" w:hAnsi="Tahoma" w:cs="Tahoma"/>
          <w:sz w:val="20"/>
          <w:szCs w:val="20"/>
        </w:rPr>
        <w:t xml:space="preserve"> Meetup UK, as well as the host of </w:t>
      </w:r>
      <w:proofErr w:type="spellStart"/>
      <w:r w:rsidRPr="00BA6BBD">
        <w:rPr>
          <w:rFonts w:ascii="Tahoma" w:hAnsi="Tahoma" w:cs="Tahoma"/>
          <w:sz w:val="20"/>
          <w:szCs w:val="20"/>
        </w:rPr>
        <w:t>GeekGirlMeets</w:t>
      </w:r>
      <w:proofErr w:type="spellEnd"/>
      <w:r w:rsidRPr="00BA6BBD">
        <w:rPr>
          <w:rFonts w:ascii="Tahoma" w:hAnsi="Tahoma" w:cs="Tahoma"/>
          <w:sz w:val="20"/>
          <w:szCs w:val="20"/>
        </w:rPr>
        <w:t>, the podcast series interviewing rising women in Tech. In her talk at the Mike Warne Event, Cathy will be revealing how companies are currently adopting VR in Marketing across a wide range of industries and ultimately what this means for the future of VR.</w:t>
      </w:r>
    </w:p>
    <w:sectPr w:rsidR="00BF5A0C" w:rsidRPr="00BA6BBD" w:rsidSect="00ED32CA">
      <w:pgSz w:w="12240" w:h="15840"/>
      <w:pgMar w:top="284" w:right="1440" w:bottom="1440" w:left="12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0C"/>
    <w:rsid w:val="00BA6BBD"/>
    <w:rsid w:val="00BF5A0C"/>
    <w:rsid w:val="00CB7216"/>
    <w:rsid w:val="00ED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FA6E"/>
  <w15:docId w15:val="{C243E184-5ED5-44BB-AF18-7A9661F4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F7ED-331E-4C14-AF10-9B8981B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Daw</dc:creator>
  <cp:lastModifiedBy>Carolyn Daw</cp:lastModifiedBy>
  <cp:revision>4</cp:revision>
  <dcterms:created xsi:type="dcterms:W3CDTF">2017-02-06T13:06:00Z</dcterms:created>
  <dcterms:modified xsi:type="dcterms:W3CDTF">2017-02-06T13:25:00Z</dcterms:modified>
</cp:coreProperties>
</file>